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F" w:rsidRDefault="00BD75FF" w:rsidP="00BD75FF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-629285</wp:posOffset>
            </wp:positionV>
            <wp:extent cx="3241148" cy="1783037"/>
            <wp:effectExtent l="0" t="0" r="0" b="8255"/>
            <wp:wrapNone/>
            <wp:docPr id="1" name="Paveikslėlis 1" descr="Vaizdo rezultatas pagal užklausą „šiaulių universite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šiaulių universiteta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8" cy="17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FF" w:rsidRDefault="00BD75FF" w:rsidP="00BD75FF"/>
    <w:p w:rsidR="00BD75FF" w:rsidRDefault="00BD75FF" w:rsidP="00BD75FF"/>
    <w:p w:rsidR="00BD75FF" w:rsidRDefault="00BD75FF" w:rsidP="00BD75F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BD75FF" w:rsidTr="00D4481D">
        <w:tc>
          <w:tcPr>
            <w:tcW w:w="675" w:type="dxa"/>
          </w:tcPr>
          <w:p w:rsidR="00BD75FF" w:rsidRPr="00010C6B" w:rsidRDefault="00BD75FF" w:rsidP="00D4481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Eil</w:t>
            </w:r>
            <w:proofErr w:type="spellEnd"/>
            <w:r w:rsidRPr="00010C6B">
              <w:rPr>
                <w:sz w:val="28"/>
                <w:szCs w:val="28"/>
              </w:rPr>
              <w:t xml:space="preserve">. </w:t>
            </w:r>
            <w:proofErr w:type="spellStart"/>
            <w:r w:rsidRPr="00010C6B">
              <w:rPr>
                <w:sz w:val="28"/>
                <w:szCs w:val="28"/>
              </w:rPr>
              <w:t>Nr</w:t>
            </w:r>
            <w:proofErr w:type="spellEnd"/>
            <w:r w:rsidRPr="00010C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79" w:type="dxa"/>
          </w:tcPr>
          <w:p w:rsidR="00BD75FF" w:rsidRPr="00010C6B" w:rsidRDefault="00BD75FF" w:rsidP="00D44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>Leidinio autorius, pavadinimas</w:t>
            </w:r>
          </w:p>
        </w:tc>
      </w:tr>
      <w:tr w:rsidR="00BD75FF" w:rsidTr="00D4481D">
        <w:tc>
          <w:tcPr>
            <w:tcW w:w="675" w:type="dxa"/>
          </w:tcPr>
          <w:p w:rsidR="00BD75FF" w:rsidRPr="00010C6B" w:rsidRDefault="00BD75F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D75FF" w:rsidRPr="00010C6B" w:rsidRDefault="00BD75FF" w:rsidP="00BD75F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William</w:t>
            </w:r>
            <w:proofErr w:type="spellEnd"/>
            <w:r w:rsidRPr="00010C6B">
              <w:rPr>
                <w:sz w:val="28"/>
                <w:szCs w:val="28"/>
              </w:rPr>
              <w:t xml:space="preserve"> N. </w:t>
            </w:r>
            <w:proofErr w:type="spellStart"/>
            <w:r w:rsidRPr="00010C6B">
              <w:rPr>
                <w:sz w:val="28"/>
                <w:szCs w:val="28"/>
              </w:rPr>
              <w:t>Dunn</w:t>
            </w:r>
            <w:proofErr w:type="spellEnd"/>
            <w:r w:rsidRPr="00010C6B">
              <w:rPr>
                <w:sz w:val="28"/>
                <w:szCs w:val="28"/>
              </w:rPr>
              <w:t xml:space="preserve"> „Viešosios politikos analizė“. Įvadas. Vilnius, 2006</w:t>
            </w:r>
          </w:p>
        </w:tc>
      </w:tr>
      <w:tr w:rsidR="00BD75FF" w:rsidTr="00D4481D">
        <w:tc>
          <w:tcPr>
            <w:tcW w:w="675" w:type="dxa"/>
          </w:tcPr>
          <w:p w:rsidR="00BD75FF" w:rsidRPr="00010C6B" w:rsidRDefault="00BD75F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D75FF" w:rsidRPr="00010C6B" w:rsidRDefault="00BD75FF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Dambrauskas V. „Universitetas </w:t>
            </w:r>
            <w:proofErr w:type="spellStart"/>
            <w:r w:rsidRPr="00010C6B">
              <w:rPr>
                <w:sz w:val="28"/>
                <w:szCs w:val="28"/>
              </w:rPr>
              <w:t>Doctorumet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studentium</w:t>
            </w:r>
            <w:proofErr w:type="spellEnd"/>
            <w:r w:rsidRPr="00010C6B">
              <w:rPr>
                <w:sz w:val="28"/>
                <w:szCs w:val="28"/>
              </w:rPr>
              <w:t xml:space="preserve">“. </w:t>
            </w:r>
            <w:proofErr w:type="spellStart"/>
            <w:r w:rsidRPr="00010C6B">
              <w:rPr>
                <w:sz w:val="28"/>
                <w:szCs w:val="28"/>
              </w:rPr>
              <w:t>Portraits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of</w:t>
            </w:r>
            <w:proofErr w:type="spellEnd"/>
            <w:r w:rsidRPr="00010C6B">
              <w:rPr>
                <w:sz w:val="28"/>
                <w:szCs w:val="28"/>
              </w:rPr>
              <w:t xml:space="preserve"> Šiauliai </w:t>
            </w:r>
            <w:proofErr w:type="spellStart"/>
            <w:r w:rsidRPr="00010C6B">
              <w:rPr>
                <w:sz w:val="28"/>
                <w:szCs w:val="28"/>
              </w:rPr>
              <w:t>University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Community</w:t>
            </w:r>
            <w:proofErr w:type="spellEnd"/>
            <w:r w:rsidRPr="00010C6B">
              <w:rPr>
                <w:sz w:val="28"/>
                <w:szCs w:val="28"/>
              </w:rPr>
              <w:t xml:space="preserve">. Šiauliai </w:t>
            </w:r>
            <w:proofErr w:type="spellStart"/>
            <w:r w:rsidRPr="00010C6B">
              <w:rPr>
                <w:sz w:val="28"/>
                <w:szCs w:val="28"/>
              </w:rPr>
              <w:t>University</w:t>
            </w:r>
            <w:proofErr w:type="spellEnd"/>
            <w:r w:rsidRPr="00010C6B">
              <w:rPr>
                <w:sz w:val="28"/>
                <w:szCs w:val="28"/>
              </w:rPr>
              <w:t>, 2017</w:t>
            </w:r>
          </w:p>
        </w:tc>
      </w:tr>
      <w:tr w:rsidR="00BD75FF" w:rsidTr="00D4481D">
        <w:tc>
          <w:tcPr>
            <w:tcW w:w="675" w:type="dxa"/>
          </w:tcPr>
          <w:p w:rsidR="00BD75FF" w:rsidRPr="00010C6B" w:rsidRDefault="00BD75F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BD75FF" w:rsidRPr="00010C6B" w:rsidRDefault="00294489" w:rsidP="00BD75F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Gazarian</w:t>
            </w:r>
            <w:proofErr w:type="spellEnd"/>
            <w:r w:rsidRPr="00010C6B">
              <w:rPr>
                <w:sz w:val="28"/>
                <w:szCs w:val="28"/>
              </w:rPr>
              <w:t xml:space="preserve"> A. „Vadovas ir organizacija“. </w:t>
            </w:r>
            <w:proofErr w:type="spellStart"/>
            <w:r w:rsidRPr="00010C6B">
              <w:rPr>
                <w:sz w:val="28"/>
                <w:szCs w:val="28"/>
              </w:rPr>
              <w:t>Rgrupė</w:t>
            </w:r>
            <w:proofErr w:type="spellEnd"/>
            <w:r w:rsidRPr="00010C6B">
              <w:rPr>
                <w:sz w:val="28"/>
                <w:szCs w:val="28"/>
              </w:rPr>
              <w:t xml:space="preserve">, 2013. </w:t>
            </w:r>
          </w:p>
        </w:tc>
      </w:tr>
      <w:tr w:rsidR="00294489" w:rsidTr="00D4481D">
        <w:tc>
          <w:tcPr>
            <w:tcW w:w="675" w:type="dxa"/>
          </w:tcPr>
          <w:p w:rsidR="00294489" w:rsidRPr="00010C6B" w:rsidRDefault="00294489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294489" w:rsidRPr="00010C6B" w:rsidRDefault="00294489" w:rsidP="00BD75F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Bakutytė</w:t>
            </w:r>
            <w:proofErr w:type="spellEnd"/>
            <w:r w:rsidRPr="00010C6B">
              <w:rPr>
                <w:sz w:val="28"/>
                <w:szCs w:val="28"/>
              </w:rPr>
              <w:t xml:space="preserve"> R. ir kiti „Socializacijos centro veiklos modeliavimas: ugdytinių resocializacijos procesų valdymas ir metodika“. Mokslo studija. BMK LEIDYKLA, Vilnius, 2013</w:t>
            </w:r>
          </w:p>
        </w:tc>
      </w:tr>
      <w:tr w:rsidR="00294489" w:rsidTr="00D4481D">
        <w:tc>
          <w:tcPr>
            <w:tcW w:w="675" w:type="dxa"/>
          </w:tcPr>
          <w:p w:rsidR="00294489" w:rsidRPr="00010C6B" w:rsidRDefault="00294489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294489" w:rsidRPr="00010C6B" w:rsidRDefault="004917F9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Bagdonienė L. ir kiti „Organizacijų vadyba“. Technologija, Kaunas, 2005. </w:t>
            </w:r>
          </w:p>
        </w:tc>
      </w:tr>
      <w:tr w:rsidR="004917F9" w:rsidTr="00D4481D">
        <w:tc>
          <w:tcPr>
            <w:tcW w:w="675" w:type="dxa"/>
          </w:tcPr>
          <w:p w:rsidR="004917F9" w:rsidRPr="00010C6B" w:rsidRDefault="004917F9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4917F9" w:rsidRPr="00010C6B" w:rsidRDefault="004917F9" w:rsidP="00BD75F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Kruminienė</w:t>
            </w:r>
            <w:proofErr w:type="spellEnd"/>
            <w:r w:rsidRPr="00010C6B">
              <w:rPr>
                <w:sz w:val="28"/>
                <w:szCs w:val="28"/>
              </w:rPr>
              <w:t xml:space="preserve"> K. „Teisė“. Praktinės užduotys. </w:t>
            </w:r>
            <w:proofErr w:type="spellStart"/>
            <w:r w:rsidRPr="00010C6B">
              <w:rPr>
                <w:sz w:val="28"/>
                <w:szCs w:val="28"/>
              </w:rPr>
              <w:t>VšĮ</w:t>
            </w:r>
            <w:proofErr w:type="spellEnd"/>
            <w:r w:rsidRPr="00010C6B">
              <w:rPr>
                <w:sz w:val="28"/>
                <w:szCs w:val="28"/>
              </w:rPr>
              <w:t xml:space="preserve"> „Šiaulių universiteto leidykla“</w:t>
            </w:r>
          </w:p>
        </w:tc>
      </w:tr>
      <w:tr w:rsidR="004917F9" w:rsidTr="00D4481D">
        <w:tc>
          <w:tcPr>
            <w:tcW w:w="675" w:type="dxa"/>
          </w:tcPr>
          <w:p w:rsidR="004917F9" w:rsidRPr="00010C6B" w:rsidRDefault="004917F9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4917F9" w:rsidRPr="00010C6B" w:rsidRDefault="004917F9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Jasaitis J. „Užmiesčio raidos klausimai“. Šiaulių universitetas, BMK leidykla, Vilnius, 2014. </w:t>
            </w:r>
          </w:p>
        </w:tc>
      </w:tr>
      <w:tr w:rsidR="004917F9" w:rsidTr="00D4481D">
        <w:tc>
          <w:tcPr>
            <w:tcW w:w="675" w:type="dxa"/>
          </w:tcPr>
          <w:p w:rsidR="004917F9" w:rsidRPr="00010C6B" w:rsidRDefault="004917F9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4917F9" w:rsidRPr="00010C6B" w:rsidRDefault="001479CF" w:rsidP="00BD75F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10C6B">
              <w:rPr>
                <w:sz w:val="28"/>
                <w:szCs w:val="28"/>
              </w:rPr>
              <w:t>Juptner</w:t>
            </w:r>
            <w:proofErr w:type="spellEnd"/>
            <w:r w:rsidRPr="00010C6B">
              <w:rPr>
                <w:sz w:val="28"/>
                <w:szCs w:val="28"/>
              </w:rPr>
              <w:t xml:space="preserve"> et </w:t>
            </w:r>
            <w:proofErr w:type="spellStart"/>
            <w:r w:rsidRPr="00010C6B">
              <w:rPr>
                <w:sz w:val="28"/>
                <w:szCs w:val="28"/>
              </w:rPr>
              <w:t>al</w:t>
            </w:r>
            <w:proofErr w:type="spellEnd"/>
            <w:r w:rsidRPr="00010C6B">
              <w:rPr>
                <w:sz w:val="28"/>
                <w:szCs w:val="28"/>
              </w:rPr>
              <w:t>. „</w:t>
            </w:r>
            <w:proofErr w:type="spellStart"/>
            <w:r w:rsidRPr="00010C6B">
              <w:rPr>
                <w:sz w:val="28"/>
                <w:szCs w:val="28"/>
              </w:rPr>
              <w:t>Local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Governance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between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democracy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and</w:t>
            </w:r>
            <w:proofErr w:type="spellEnd"/>
            <w:r w:rsidRPr="00010C6B">
              <w:rPr>
                <w:sz w:val="28"/>
                <w:szCs w:val="28"/>
              </w:rPr>
              <w:t xml:space="preserve"> </w:t>
            </w:r>
            <w:proofErr w:type="spellStart"/>
            <w:r w:rsidRPr="00010C6B">
              <w:rPr>
                <w:sz w:val="28"/>
                <w:szCs w:val="28"/>
              </w:rPr>
              <w:t>efficiency</w:t>
            </w:r>
            <w:proofErr w:type="spellEnd"/>
            <w:r w:rsidRPr="00010C6B">
              <w:rPr>
                <w:sz w:val="28"/>
                <w:szCs w:val="28"/>
              </w:rPr>
              <w:t>“. Novo mesto, 2014.</w:t>
            </w:r>
          </w:p>
        </w:tc>
      </w:tr>
      <w:tr w:rsidR="001479CF" w:rsidTr="00D4481D">
        <w:tc>
          <w:tcPr>
            <w:tcW w:w="675" w:type="dxa"/>
          </w:tcPr>
          <w:p w:rsidR="001479CF" w:rsidRPr="00010C6B" w:rsidRDefault="001479C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1479CF" w:rsidRPr="00010C6B" w:rsidRDefault="001479CF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Mažeikienė N. Ir kiti „Probleminis mokymasis aukštojoje mokykloje“, </w:t>
            </w:r>
            <w:proofErr w:type="spellStart"/>
            <w:r w:rsidRPr="00010C6B">
              <w:rPr>
                <w:sz w:val="28"/>
                <w:szCs w:val="28"/>
              </w:rPr>
              <w:t>VšĮ</w:t>
            </w:r>
            <w:proofErr w:type="spellEnd"/>
            <w:r w:rsidRPr="00010C6B">
              <w:rPr>
                <w:sz w:val="28"/>
                <w:szCs w:val="28"/>
              </w:rPr>
              <w:t xml:space="preserve"> „Šiaulių universiteto leidykla“, 2011.</w:t>
            </w:r>
          </w:p>
        </w:tc>
      </w:tr>
      <w:tr w:rsidR="001479CF" w:rsidTr="00D4481D">
        <w:tc>
          <w:tcPr>
            <w:tcW w:w="675" w:type="dxa"/>
          </w:tcPr>
          <w:p w:rsidR="001479CF" w:rsidRPr="00010C6B" w:rsidRDefault="001479C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1479CF" w:rsidRPr="00010C6B" w:rsidRDefault="001479CF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Tamašauskienė  Z. Ir kiti „Darbo pajamų dalies kitimo poveikis bendrajai paklausai“. Mokslo studija. Šiauliai, 2016. </w:t>
            </w:r>
          </w:p>
        </w:tc>
      </w:tr>
      <w:tr w:rsidR="001479CF" w:rsidTr="00D4481D">
        <w:tc>
          <w:tcPr>
            <w:tcW w:w="675" w:type="dxa"/>
          </w:tcPr>
          <w:p w:rsidR="001479CF" w:rsidRPr="00010C6B" w:rsidRDefault="001479CF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1479CF" w:rsidRPr="00010C6B" w:rsidRDefault="00010C6B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 xml:space="preserve">„Socialinių – ekonominių procesų Lietuvoje raidos prieštaros“ (teorija ir praktika). Mokslo studija. Šiauliai, 2015. </w:t>
            </w:r>
          </w:p>
        </w:tc>
      </w:tr>
      <w:tr w:rsidR="00010C6B" w:rsidTr="00D4481D">
        <w:tc>
          <w:tcPr>
            <w:tcW w:w="675" w:type="dxa"/>
          </w:tcPr>
          <w:p w:rsidR="00010C6B" w:rsidRPr="00010C6B" w:rsidRDefault="00010C6B" w:rsidP="00D4481D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10C6B" w:rsidRPr="00010C6B" w:rsidRDefault="00010C6B" w:rsidP="00BD75FF">
            <w:pPr>
              <w:spacing w:line="360" w:lineRule="auto"/>
              <w:rPr>
                <w:sz w:val="28"/>
                <w:szCs w:val="28"/>
              </w:rPr>
            </w:pPr>
            <w:r w:rsidRPr="00010C6B">
              <w:rPr>
                <w:sz w:val="28"/>
                <w:szCs w:val="28"/>
              </w:rPr>
              <w:t>„Socialinė atsakomybė verslo ir viešajame sektoriuje“. Mokslo studija. Šiauliai, 2015.</w:t>
            </w:r>
          </w:p>
        </w:tc>
      </w:tr>
    </w:tbl>
    <w:p w:rsidR="00BD75FF" w:rsidRDefault="00BD75FF" w:rsidP="00BD75FF">
      <w:pPr>
        <w:spacing w:line="360" w:lineRule="auto"/>
        <w:jc w:val="center"/>
      </w:pPr>
    </w:p>
    <w:p w:rsidR="00BD75FF" w:rsidRPr="00BD75FF" w:rsidRDefault="00BD75FF" w:rsidP="00BD75FF"/>
    <w:sectPr w:rsidR="00BD75FF" w:rsidRPr="00BD75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6D5"/>
    <w:multiLevelType w:val="hybridMultilevel"/>
    <w:tmpl w:val="40FEC2C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F"/>
    <w:rsid w:val="00010C6B"/>
    <w:rsid w:val="001479CF"/>
    <w:rsid w:val="00294489"/>
    <w:rsid w:val="003B05EF"/>
    <w:rsid w:val="004917F9"/>
    <w:rsid w:val="00BD75FF"/>
    <w:rsid w:val="00D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D75F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D75F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2018-09-05T05:15:00Z</dcterms:created>
  <dcterms:modified xsi:type="dcterms:W3CDTF">2018-09-05T05:15:00Z</dcterms:modified>
</cp:coreProperties>
</file>